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hAnsi="黑体" w:eastAsia="幼圆"/>
          <w:b/>
          <w:sz w:val="44"/>
          <w:szCs w:val="44"/>
          <w:shd w:val="pct10" w:color="auto" w:fill="FFFFFF"/>
        </w:rPr>
      </w:pP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eastAsia="zh-CN"/>
        </w:rPr>
        <w:t>生活频率群（生活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>广播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eastAsia="zh-CN"/>
        </w:rPr>
        <w:t>）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>20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  <w:lang w:val="en-US" w:eastAsia="zh-CN"/>
        </w:rPr>
        <w:t>21</w:t>
      </w:r>
      <w:r>
        <w:rPr>
          <w:rFonts w:hint="eastAsia" w:ascii="黑体" w:hAnsi="黑体" w:eastAsia="黑体"/>
          <w:b/>
          <w:sz w:val="44"/>
          <w:szCs w:val="44"/>
          <w:shd w:val="pct10" w:color="auto" w:fill="FFFFFF"/>
        </w:rPr>
        <w:t xml:space="preserve">年广告价格表 </w:t>
      </w:r>
    </w:p>
    <w:p>
      <w:pPr>
        <w:tabs>
          <w:tab w:val="center" w:pos="6979"/>
          <w:tab w:val="left" w:pos="9314"/>
        </w:tabs>
        <w:jc w:val="both"/>
        <w:rPr>
          <w:rFonts w:ascii="黑体" w:hAnsi="黑体" w:eastAsia="黑体" w:cs="黑体"/>
          <w:bCs/>
        </w:rPr>
      </w:pPr>
      <w:r>
        <w:rPr>
          <w:rFonts w:ascii="幼圆" w:hAnsi="黑体" w:eastAsia="幼圆"/>
          <w:b/>
          <w:sz w:val="11"/>
          <w:szCs w:val="11"/>
        </w:rPr>
        <w:t xml:space="preserve"> </w:t>
      </w:r>
      <w:r>
        <w:rPr>
          <w:rFonts w:hint="eastAsia" w:ascii="幼圆" w:hAnsi="黑体" w:eastAsia="幼圆"/>
          <w:b/>
          <w:sz w:val="11"/>
          <w:szCs w:val="11"/>
          <w:lang w:val="en-US" w:eastAsia="zh-CN"/>
        </w:rPr>
        <w:t xml:space="preserve">  </w:t>
      </w:r>
      <w:r>
        <w:rPr>
          <w:rFonts w:ascii="幼圆" w:hAnsi="黑体" w:eastAsia="幼圆"/>
          <w:b/>
          <w:sz w:val="11"/>
          <w:szCs w:val="11"/>
        </w:rPr>
        <w:t xml:space="preserve"> </w:t>
      </w:r>
      <w:r>
        <w:rPr>
          <w:rFonts w:hint="eastAsia"/>
          <w:b/>
          <w:szCs w:val="21"/>
        </w:rPr>
        <w:t>★</w:t>
      </w:r>
      <w:r>
        <w:rPr>
          <w:rFonts w:hint="eastAsia" w:ascii="黑体" w:hAnsi="黑体" w:eastAsia="黑体"/>
          <w:b/>
          <w:szCs w:val="21"/>
        </w:rPr>
        <w:t xml:space="preserve">常规广告 </w:t>
      </w:r>
      <w:r>
        <w:rPr>
          <w:rFonts w:hint="eastAsia" w:ascii="黑体" w:hAnsi="黑体" w:eastAsia="黑体"/>
          <w:b/>
          <w:szCs w:val="21"/>
          <w:lang w:eastAsia="zh-CN"/>
        </w:rPr>
        <w:t>（单位：元）</w:t>
      </w:r>
      <w:r>
        <w:rPr>
          <w:rFonts w:ascii="黑体" w:hAnsi="黑体" w:eastAsia="黑体" w:cs="黑体"/>
          <w:bCs/>
        </w:rPr>
        <w:tab/>
      </w:r>
      <w:r>
        <w:rPr>
          <w:rFonts w:hint="eastAsia" w:ascii="黑体" w:hAnsi="黑体" w:cs="黑体" w:eastAsiaTheme="minorEastAsia"/>
          <w:bCs/>
        </w:rPr>
        <w:tab/>
      </w:r>
    </w:p>
    <w:tbl>
      <w:tblPr>
        <w:tblStyle w:val="5"/>
        <w:tblpPr w:leftFromText="180" w:rightFromText="180" w:vertAnchor="text" w:horzAnchor="page" w:tblpX="1343" w:tblpY="178"/>
        <w:tblOverlap w:val="never"/>
        <w:tblW w:w="1492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03"/>
        <w:gridCol w:w="980"/>
        <w:gridCol w:w="981"/>
        <w:gridCol w:w="981"/>
        <w:gridCol w:w="980"/>
        <w:gridCol w:w="982"/>
        <w:gridCol w:w="981"/>
        <w:gridCol w:w="980"/>
        <w:gridCol w:w="981"/>
        <w:gridCol w:w="981"/>
        <w:gridCol w:w="1014"/>
        <w:gridCol w:w="1014"/>
        <w:gridCol w:w="1014"/>
        <w:gridCol w:w="1014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9930" w:type="dxa"/>
            <w:gridSpan w:val="10"/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时段</w:t>
            </w:r>
          </w:p>
        </w:tc>
        <w:tc>
          <w:tcPr>
            <w:tcW w:w="4056" w:type="dxa"/>
            <w:gridSpan w:val="4"/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4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14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014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14" w:type="dxa"/>
            <w:tcBorders>
              <w:top w:val="single" w:color="auto" w:sz="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1014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1014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  <w:tc>
          <w:tcPr>
            <w:tcW w:w="1014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秒/次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T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7:00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7:15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7:30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7:45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17:00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17:15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17:30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17:45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290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430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570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850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08:00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08:59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12:00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12:15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12:30</w:t>
            </w:r>
          </w:p>
        </w:tc>
        <w:tc>
          <w:tcPr>
            <w:tcW w:w="98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12:45</w:t>
            </w:r>
          </w:p>
        </w:tc>
        <w:tc>
          <w:tcPr>
            <w:tcW w:w="98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18:00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18:15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18:30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18:45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250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370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490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730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19:00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19:15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19:30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19:45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190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280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370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</w:rPr>
              <w:t>550</w:t>
            </w:r>
          </w:p>
        </w:tc>
      </w:tr>
    </w:tbl>
    <w:p>
      <w:pPr>
        <w:rPr>
          <w:rFonts w:hint="eastAsia" w:ascii="黑体" w:hAnsi="黑体" w:eastAsia="黑体"/>
          <w:b/>
          <w:szCs w:val="21"/>
        </w:rPr>
      </w:pPr>
    </w:p>
    <w:p>
      <w:pPr>
        <w:rPr>
          <w:rFonts w:ascii="黑体" w:hAnsi="黑体" w:eastAsia="黑体"/>
          <w:b/>
          <w:sz w:val="44"/>
          <w:szCs w:val="44"/>
          <w:shd w:val="pct10" w:color="auto" w:fill="FFFFFF"/>
        </w:rPr>
      </w:pPr>
      <w:r>
        <w:rPr>
          <w:rFonts w:hint="eastAsia" w:ascii="黑体" w:hAnsi="黑体" w:eastAsia="黑体"/>
          <w:b/>
          <w:szCs w:val="21"/>
        </w:rPr>
        <w:t xml:space="preserve">★套播广告 </w:t>
      </w:r>
      <w:r>
        <w:rPr>
          <w:rFonts w:hint="eastAsia" w:ascii="黑体" w:hAnsi="黑体" w:eastAsia="黑体"/>
          <w:b/>
          <w:szCs w:val="21"/>
          <w:lang w:eastAsia="zh-CN"/>
        </w:rPr>
        <w:t>（单位：元）</w:t>
      </w:r>
      <w:r>
        <w:rPr>
          <w:rFonts w:hint="eastAsia" w:ascii="黑体" w:hAnsi="黑体" w:eastAsia="黑体"/>
          <w:b/>
          <w:szCs w:val="21"/>
        </w:rPr>
        <w:t xml:space="preserve">         </w:t>
      </w:r>
      <w:r>
        <w:rPr>
          <w:rFonts w:hint="eastAsia" w:ascii="黑体" w:hAnsi="黑体" w:eastAsia="黑体"/>
          <w:b/>
          <w:color w:val="FF0000"/>
          <w:szCs w:val="21"/>
        </w:rPr>
        <w:t xml:space="preserve">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1351" w:tblpY="279"/>
        <w:tblOverlap w:val="never"/>
        <w:tblW w:w="150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3235"/>
        <w:gridCol w:w="2004"/>
        <w:gridCol w:w="2108"/>
        <w:gridCol w:w="2104"/>
        <w:gridCol w:w="21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358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套播广告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形式</w:t>
            </w:r>
          </w:p>
        </w:tc>
        <w:tc>
          <w:tcPr>
            <w:tcW w:w="3235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58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型</w:t>
            </w:r>
          </w:p>
        </w:tc>
        <w:tc>
          <w:tcPr>
            <w:tcW w:w="32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时段</w:t>
            </w:r>
          </w:p>
        </w:tc>
        <w:tc>
          <w:tcPr>
            <w:tcW w:w="20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10秒/天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15秒/天</w:t>
            </w:r>
          </w:p>
        </w:tc>
        <w:tc>
          <w:tcPr>
            <w:tcW w:w="210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20秒/天</w:t>
            </w:r>
          </w:p>
        </w:tc>
        <w:tc>
          <w:tcPr>
            <w:tcW w:w="2191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30秒/天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套播3次</w:t>
            </w:r>
          </w:p>
        </w:tc>
        <w:tc>
          <w:tcPr>
            <w:tcW w:w="32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T+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1050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1400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2100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套播5次</w:t>
            </w:r>
          </w:p>
        </w:tc>
        <w:tc>
          <w:tcPr>
            <w:tcW w:w="32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T+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1750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2300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3450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套播10次</w:t>
            </w:r>
          </w:p>
        </w:tc>
        <w:tc>
          <w:tcPr>
            <w:tcW w:w="32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T+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2200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3250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4300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6450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套播15次</w:t>
            </w:r>
          </w:p>
        </w:tc>
        <w:tc>
          <w:tcPr>
            <w:tcW w:w="32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5T+5A+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5B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2900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4300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5700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8550</w:t>
            </w:r>
          </w:p>
        </w:tc>
      </w:tr>
    </w:tbl>
    <w:p>
      <w:pPr>
        <w:jc w:val="left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</w:rPr>
        <w:t>说明：</w:t>
      </w:r>
    </w:p>
    <w:p>
      <w:pPr>
        <w:numPr>
          <w:ilvl w:val="0"/>
          <w:numId w:val="0"/>
        </w:numPr>
        <w:ind w:left="420" w:leftChars="0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1、</w:t>
      </w:r>
      <w:r>
        <w:rPr>
          <w:rFonts w:hint="eastAsia" w:ascii="黑体" w:hAnsi="黑体" w:eastAsia="黑体"/>
          <w:b/>
          <w:bCs/>
          <w:color w:val="C00000"/>
          <w:szCs w:val="21"/>
        </w:rPr>
        <w:t>广告要求符合广告法规定、审批手续齐全，先付款、后播出。</w:t>
      </w:r>
    </w:p>
    <w:p>
      <w:pPr>
        <w:numPr>
          <w:ilvl w:val="0"/>
          <w:numId w:val="0"/>
        </w:numPr>
        <w:ind w:left="420" w:leftChars="0"/>
        <w:rPr>
          <w:rFonts w:ascii="黑体" w:hAnsi="黑体" w:eastAsia="黑体"/>
          <w:b/>
          <w:bCs/>
          <w:color w:val="C00000"/>
          <w:szCs w:val="21"/>
        </w:rPr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2、</w:t>
      </w:r>
      <w:r>
        <w:rPr>
          <w:rFonts w:hint="eastAsia" w:ascii="黑体" w:hAnsi="黑体" w:eastAsia="黑体"/>
          <w:b/>
          <w:bCs/>
          <w:color w:val="C00000"/>
          <w:szCs w:val="21"/>
        </w:rPr>
        <w:t xml:space="preserve">因品牌点位受专题广告影响较大，下单前须提前与频率广告部沟通。 </w:t>
      </w:r>
    </w:p>
    <w:p>
      <w:pPr>
        <w:numPr>
          <w:ilvl w:val="0"/>
          <w:numId w:val="0"/>
        </w:numPr>
        <w:spacing w:line="240" w:lineRule="atLeast"/>
        <w:ind w:left="420" w:leftChars="0"/>
      </w:pPr>
      <w:r>
        <w:rPr>
          <w:rFonts w:hint="eastAsia" w:ascii="黑体" w:hAnsi="黑体" w:eastAsia="黑体"/>
          <w:b/>
          <w:bCs/>
          <w:color w:val="C00000"/>
          <w:szCs w:val="21"/>
          <w:lang w:val="en-US" w:eastAsia="zh-CN"/>
        </w:rPr>
        <w:t>3、</w:t>
      </w:r>
      <w:r>
        <w:rPr>
          <w:rFonts w:hint="eastAsia" w:ascii="黑体" w:hAnsi="黑体" w:eastAsia="黑体"/>
          <w:b/>
          <w:bCs/>
          <w:color w:val="C00000"/>
          <w:szCs w:val="21"/>
        </w:rPr>
        <w:t>本刊例最终解释权归河北广播电视台所有。</w:t>
      </w:r>
      <w:r>
        <w:rPr>
          <w:rFonts w:hint="eastAsia" w:asciiTheme="minorEastAsia" w:hAnsiTheme="minorEastAsia" w:eastAsiaTheme="minorEastAsia"/>
          <w:b/>
          <w:szCs w:val="28"/>
        </w:rPr>
        <w:t xml:space="preserve"> </w:t>
      </w:r>
      <w:bookmarkStart w:id="0" w:name="_GoBack"/>
      <w:bookmarkEnd w:id="0"/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9D8"/>
    <w:rsid w:val="00001934"/>
    <w:rsid w:val="000068DA"/>
    <w:rsid w:val="00017196"/>
    <w:rsid w:val="00081402"/>
    <w:rsid w:val="000952E9"/>
    <w:rsid w:val="000B4AE8"/>
    <w:rsid w:val="000E1B4D"/>
    <w:rsid w:val="000F5948"/>
    <w:rsid w:val="000F5B98"/>
    <w:rsid w:val="00126539"/>
    <w:rsid w:val="00187EA4"/>
    <w:rsid w:val="00190829"/>
    <w:rsid w:val="00192C18"/>
    <w:rsid w:val="001E56F2"/>
    <w:rsid w:val="001E692E"/>
    <w:rsid w:val="0029517F"/>
    <w:rsid w:val="002A4AC4"/>
    <w:rsid w:val="002B27BF"/>
    <w:rsid w:val="002C278F"/>
    <w:rsid w:val="002D285F"/>
    <w:rsid w:val="002D3C93"/>
    <w:rsid w:val="002D4D77"/>
    <w:rsid w:val="0031652E"/>
    <w:rsid w:val="0031687A"/>
    <w:rsid w:val="00323755"/>
    <w:rsid w:val="003935CE"/>
    <w:rsid w:val="0039566A"/>
    <w:rsid w:val="003F37DC"/>
    <w:rsid w:val="004619E0"/>
    <w:rsid w:val="004626AF"/>
    <w:rsid w:val="00472A07"/>
    <w:rsid w:val="0048429C"/>
    <w:rsid w:val="004F3504"/>
    <w:rsid w:val="00503566"/>
    <w:rsid w:val="00505644"/>
    <w:rsid w:val="00533614"/>
    <w:rsid w:val="00550C8F"/>
    <w:rsid w:val="00582C2A"/>
    <w:rsid w:val="00592559"/>
    <w:rsid w:val="005931FF"/>
    <w:rsid w:val="005D5E4A"/>
    <w:rsid w:val="005E2F92"/>
    <w:rsid w:val="005F7278"/>
    <w:rsid w:val="006100CC"/>
    <w:rsid w:val="006103DA"/>
    <w:rsid w:val="00620D63"/>
    <w:rsid w:val="00626817"/>
    <w:rsid w:val="006372B3"/>
    <w:rsid w:val="00642925"/>
    <w:rsid w:val="00656237"/>
    <w:rsid w:val="00661831"/>
    <w:rsid w:val="00663672"/>
    <w:rsid w:val="00676F71"/>
    <w:rsid w:val="006E75BD"/>
    <w:rsid w:val="006F7E3A"/>
    <w:rsid w:val="00713C2B"/>
    <w:rsid w:val="0071494B"/>
    <w:rsid w:val="00773962"/>
    <w:rsid w:val="007B6126"/>
    <w:rsid w:val="007C1651"/>
    <w:rsid w:val="007D066F"/>
    <w:rsid w:val="007E2278"/>
    <w:rsid w:val="00813649"/>
    <w:rsid w:val="00827044"/>
    <w:rsid w:val="00841225"/>
    <w:rsid w:val="0084507F"/>
    <w:rsid w:val="0087555C"/>
    <w:rsid w:val="00885B98"/>
    <w:rsid w:val="008B5903"/>
    <w:rsid w:val="008C0CEF"/>
    <w:rsid w:val="008E4B7E"/>
    <w:rsid w:val="00901C77"/>
    <w:rsid w:val="00906513"/>
    <w:rsid w:val="00922BAB"/>
    <w:rsid w:val="0093669B"/>
    <w:rsid w:val="00955E32"/>
    <w:rsid w:val="00973FE4"/>
    <w:rsid w:val="009A0773"/>
    <w:rsid w:val="009A5903"/>
    <w:rsid w:val="009B046B"/>
    <w:rsid w:val="009B55A1"/>
    <w:rsid w:val="009D5962"/>
    <w:rsid w:val="00A061BA"/>
    <w:rsid w:val="00A0707B"/>
    <w:rsid w:val="00A144C5"/>
    <w:rsid w:val="00A2076D"/>
    <w:rsid w:val="00A53AFF"/>
    <w:rsid w:val="00A81D1B"/>
    <w:rsid w:val="00AB0E73"/>
    <w:rsid w:val="00AB58AA"/>
    <w:rsid w:val="00AC43B7"/>
    <w:rsid w:val="00AD1CE4"/>
    <w:rsid w:val="00AE2F03"/>
    <w:rsid w:val="00AF73F0"/>
    <w:rsid w:val="00B0540F"/>
    <w:rsid w:val="00B26274"/>
    <w:rsid w:val="00B513AC"/>
    <w:rsid w:val="00B73093"/>
    <w:rsid w:val="00B81AA5"/>
    <w:rsid w:val="00B95066"/>
    <w:rsid w:val="00BA1D62"/>
    <w:rsid w:val="00BB02C4"/>
    <w:rsid w:val="00BB38BD"/>
    <w:rsid w:val="00BD3E33"/>
    <w:rsid w:val="00BF0D30"/>
    <w:rsid w:val="00C04762"/>
    <w:rsid w:val="00C04E92"/>
    <w:rsid w:val="00C057D7"/>
    <w:rsid w:val="00C20B49"/>
    <w:rsid w:val="00C26A1B"/>
    <w:rsid w:val="00C41543"/>
    <w:rsid w:val="00C4728B"/>
    <w:rsid w:val="00C61656"/>
    <w:rsid w:val="00C74474"/>
    <w:rsid w:val="00CD1FAA"/>
    <w:rsid w:val="00CD2708"/>
    <w:rsid w:val="00CD5FB0"/>
    <w:rsid w:val="00CE014F"/>
    <w:rsid w:val="00CF199C"/>
    <w:rsid w:val="00D522AF"/>
    <w:rsid w:val="00DF3043"/>
    <w:rsid w:val="00DF51E0"/>
    <w:rsid w:val="00E00B12"/>
    <w:rsid w:val="00E019D8"/>
    <w:rsid w:val="00E26094"/>
    <w:rsid w:val="00E7355A"/>
    <w:rsid w:val="00E92410"/>
    <w:rsid w:val="00EB06D8"/>
    <w:rsid w:val="00EB41BA"/>
    <w:rsid w:val="00EE4694"/>
    <w:rsid w:val="00F003F8"/>
    <w:rsid w:val="00F52C70"/>
    <w:rsid w:val="00F73BE2"/>
    <w:rsid w:val="00F77A51"/>
    <w:rsid w:val="00FA0996"/>
    <w:rsid w:val="00FB1D3A"/>
    <w:rsid w:val="00FF3F0C"/>
    <w:rsid w:val="00FF5F54"/>
    <w:rsid w:val="03307399"/>
    <w:rsid w:val="05556557"/>
    <w:rsid w:val="182D1739"/>
    <w:rsid w:val="195739EA"/>
    <w:rsid w:val="1E192CDB"/>
    <w:rsid w:val="1FCC4990"/>
    <w:rsid w:val="1FFF65F1"/>
    <w:rsid w:val="21340355"/>
    <w:rsid w:val="22555C82"/>
    <w:rsid w:val="2A7A276C"/>
    <w:rsid w:val="2AFD7F4E"/>
    <w:rsid w:val="2FC54421"/>
    <w:rsid w:val="32404436"/>
    <w:rsid w:val="34B979BE"/>
    <w:rsid w:val="3F395C5F"/>
    <w:rsid w:val="40EC7498"/>
    <w:rsid w:val="440F7D53"/>
    <w:rsid w:val="45D02F89"/>
    <w:rsid w:val="478400FB"/>
    <w:rsid w:val="4D612CB5"/>
    <w:rsid w:val="50345C9F"/>
    <w:rsid w:val="513C0D7B"/>
    <w:rsid w:val="53D34BFA"/>
    <w:rsid w:val="542B4919"/>
    <w:rsid w:val="55A8781F"/>
    <w:rsid w:val="631B3F63"/>
    <w:rsid w:val="63DC3FF6"/>
    <w:rsid w:val="69FF0BF1"/>
    <w:rsid w:val="6B551FEE"/>
    <w:rsid w:val="6D553CB9"/>
    <w:rsid w:val="6F916039"/>
    <w:rsid w:val="74603CDE"/>
    <w:rsid w:val="7684723C"/>
    <w:rsid w:val="78A92DC4"/>
    <w:rsid w:val="7F3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rFonts w:cs="Times New Roman"/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349</Words>
  <Characters>1994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2018-12-17T02:42:00Z</dcterms:created>
  <dc:creator>lenovo</dc:creator>
  <cp:lastModifiedBy>Administrator</cp:lastModifiedBy>
  <cp:lastPrinted>2020-12-22T01:45:57Z</cp:lastPrinted>
  <dcterms:modified xsi:type="dcterms:W3CDTF">2020-12-22T01:45:59Z</dcterms:modified>
  <dc:title>河北广播电视台生活频率简介：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